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B14E" w14:textId="64A1E153" w:rsidR="004F5316" w:rsidRDefault="004F5316" w:rsidP="004F5316">
      <w:pPr>
        <w:pStyle w:val="BodyText"/>
        <w:spacing w:before="263"/>
        <w:ind w:right="-18"/>
        <w:rPr>
          <w:color w:val="231F20"/>
          <w:spacing w:val="-2"/>
        </w:rPr>
      </w:pPr>
    </w:p>
    <w:p w14:paraId="19F08122" w14:textId="3B3AFF3A" w:rsidR="00047EBF" w:rsidRDefault="00047EBF" w:rsidP="004F5316">
      <w:pPr>
        <w:pStyle w:val="BodyText"/>
        <w:spacing w:before="263"/>
        <w:ind w:right="-18"/>
        <w:rPr>
          <w:color w:val="231F20"/>
          <w:spacing w:val="-2"/>
        </w:rPr>
      </w:pPr>
    </w:p>
    <w:p w14:paraId="33D0DC67" w14:textId="77777777" w:rsidR="000E7D80" w:rsidRDefault="000E7D80" w:rsidP="004F5316">
      <w:pPr>
        <w:pStyle w:val="BodyText"/>
        <w:spacing w:before="263"/>
        <w:ind w:right="-18"/>
        <w:rPr>
          <w:color w:val="231F20"/>
          <w:spacing w:val="-2"/>
        </w:rPr>
      </w:pPr>
    </w:p>
    <w:p w14:paraId="7222F732" w14:textId="6CB3654A" w:rsidR="00047EBF" w:rsidRDefault="00047EBF" w:rsidP="00047EBF">
      <w:pPr>
        <w:pStyle w:val="BodyText"/>
        <w:ind w:right="-18"/>
        <w:rPr>
          <w:color w:val="231F20"/>
          <w:spacing w:val="-2"/>
        </w:rPr>
      </w:pPr>
      <w:r>
        <w:rPr>
          <w:color w:val="231F20"/>
          <w:spacing w:val="-2"/>
        </w:rPr>
        <w:t>Date: 4/3/2025</w:t>
      </w:r>
    </w:p>
    <w:p w14:paraId="2824EE17" w14:textId="28359D4D" w:rsidR="00047EBF" w:rsidRDefault="00047EBF" w:rsidP="00047EBF">
      <w:pPr>
        <w:pStyle w:val="BodyText"/>
        <w:ind w:right="-18"/>
      </w:pPr>
      <w:r>
        <w:rPr>
          <w:color w:val="231F20"/>
          <w:spacing w:val="-2"/>
        </w:rPr>
        <w:t>To: All Class 1 Permit Holders</w:t>
      </w:r>
    </w:p>
    <w:p w14:paraId="26DD72D9" w14:textId="153B74F4" w:rsidR="004F5316" w:rsidRDefault="00047EBF" w:rsidP="00047EBF">
      <w:pPr>
        <w:pStyle w:val="BodyText"/>
        <w:ind w:right="-18"/>
      </w:pPr>
      <w:r>
        <w:rPr>
          <w:color w:val="231F20"/>
        </w:rPr>
        <w:t>RE: Rule Changes</w:t>
      </w:r>
    </w:p>
    <w:p w14:paraId="188BABAD" w14:textId="77777777" w:rsidR="004F5316" w:rsidRDefault="004F5316" w:rsidP="004F5316">
      <w:pPr>
        <w:pStyle w:val="BodyText"/>
        <w:spacing w:before="1"/>
        <w:ind w:right="-18"/>
        <w:rPr>
          <w:sz w:val="26"/>
        </w:rPr>
      </w:pPr>
    </w:p>
    <w:p w14:paraId="69AD124B" w14:textId="54E2E75A" w:rsidR="004F5316" w:rsidRDefault="006E37A6" w:rsidP="004F5316">
      <w:pPr>
        <w:pStyle w:val="BodyText"/>
        <w:ind w:right="-18"/>
        <w:rPr>
          <w:sz w:val="26"/>
        </w:rPr>
      </w:pPr>
      <w:r>
        <w:rPr>
          <w:sz w:val="26"/>
        </w:rPr>
        <w:t xml:space="preserve">As most are aware, the LP-Gas Board has voted to adopt by reference both NFPA58 &amp; NFPA54 as the rules for the LP-Gas industry in the </w:t>
      </w:r>
      <w:r w:rsidR="00854416">
        <w:rPr>
          <w:sz w:val="26"/>
        </w:rPr>
        <w:t>S</w:t>
      </w:r>
      <w:r>
        <w:rPr>
          <w:sz w:val="26"/>
        </w:rPr>
        <w:t xml:space="preserve">tate of Arkansas. As the Board starts the promulgation process there could be portions of both NFPA58 &amp; NFPA54 that the Board may vote to strike and there may be rules contained in our current </w:t>
      </w:r>
      <w:r w:rsidR="009464FA">
        <w:rPr>
          <w:sz w:val="26"/>
        </w:rPr>
        <w:t>code book</w:t>
      </w:r>
      <w:r>
        <w:rPr>
          <w:sz w:val="26"/>
        </w:rPr>
        <w:t xml:space="preserve"> that the Board may vote to maintain.</w:t>
      </w:r>
    </w:p>
    <w:p w14:paraId="3B3E195F" w14:textId="77777777" w:rsidR="009464FA" w:rsidRDefault="009464FA" w:rsidP="004F5316">
      <w:pPr>
        <w:pStyle w:val="BodyText"/>
        <w:ind w:right="-18"/>
        <w:rPr>
          <w:sz w:val="26"/>
        </w:rPr>
      </w:pPr>
    </w:p>
    <w:p w14:paraId="7B85F7B6" w14:textId="589ECE80" w:rsidR="009464FA" w:rsidRDefault="009464FA" w:rsidP="004F5316">
      <w:pPr>
        <w:pStyle w:val="BodyText"/>
        <w:ind w:right="-18"/>
        <w:rPr>
          <w:sz w:val="26"/>
        </w:rPr>
      </w:pPr>
      <w:r>
        <w:rPr>
          <w:sz w:val="26"/>
        </w:rPr>
        <w:t>The Board would like to have industry input as they move forward. A public meeting has been scheduled</w:t>
      </w:r>
      <w:r w:rsidR="00854416">
        <w:rPr>
          <w:sz w:val="26"/>
        </w:rPr>
        <w:t xml:space="preserve"> for</w:t>
      </w:r>
      <w:r>
        <w:rPr>
          <w:sz w:val="26"/>
        </w:rPr>
        <w:t>:</w:t>
      </w:r>
    </w:p>
    <w:p w14:paraId="6F2AE5B6" w14:textId="77777777" w:rsidR="009464FA" w:rsidRDefault="009464FA" w:rsidP="004F5316">
      <w:pPr>
        <w:pStyle w:val="BodyText"/>
        <w:ind w:right="-18"/>
        <w:rPr>
          <w:sz w:val="26"/>
        </w:rPr>
      </w:pPr>
    </w:p>
    <w:p w14:paraId="41D796CB" w14:textId="1389AA43" w:rsidR="009464FA" w:rsidRDefault="009464FA" w:rsidP="004F5316">
      <w:pPr>
        <w:pStyle w:val="BodyText"/>
        <w:ind w:right="-18"/>
        <w:rPr>
          <w:sz w:val="26"/>
        </w:rPr>
      </w:pPr>
      <w:r>
        <w:rPr>
          <w:sz w:val="26"/>
        </w:rPr>
        <w:tab/>
        <w:t>Date:</w:t>
      </w:r>
      <w:r w:rsidR="00047EBF">
        <w:rPr>
          <w:sz w:val="26"/>
        </w:rPr>
        <w:t xml:space="preserve">  4/29/2025</w:t>
      </w:r>
    </w:p>
    <w:p w14:paraId="0996B269" w14:textId="11AFB2F4" w:rsidR="009464FA" w:rsidRDefault="009464FA" w:rsidP="004F5316">
      <w:pPr>
        <w:pStyle w:val="BodyText"/>
        <w:ind w:right="-18"/>
        <w:rPr>
          <w:sz w:val="26"/>
        </w:rPr>
      </w:pPr>
      <w:r>
        <w:rPr>
          <w:sz w:val="26"/>
        </w:rPr>
        <w:tab/>
        <w:t>Time: 1:00pm</w:t>
      </w:r>
    </w:p>
    <w:p w14:paraId="36DB5EFF" w14:textId="4CFCC679" w:rsidR="009464FA" w:rsidRDefault="009464FA" w:rsidP="004F5316">
      <w:pPr>
        <w:pStyle w:val="BodyText"/>
        <w:ind w:right="-18"/>
        <w:rPr>
          <w:sz w:val="26"/>
        </w:rPr>
      </w:pPr>
      <w:r>
        <w:rPr>
          <w:sz w:val="26"/>
        </w:rPr>
        <w:tab/>
        <w:t>Place: Board Building - 3800 Richards Road North Little Rock</w:t>
      </w:r>
    </w:p>
    <w:p w14:paraId="576E3EA3" w14:textId="77777777" w:rsidR="009464FA" w:rsidRDefault="009464FA" w:rsidP="004F5316">
      <w:pPr>
        <w:pStyle w:val="BodyText"/>
        <w:ind w:right="-18"/>
        <w:rPr>
          <w:sz w:val="26"/>
        </w:rPr>
      </w:pPr>
    </w:p>
    <w:p w14:paraId="4C4A3A51" w14:textId="2BE55D14" w:rsidR="009464FA" w:rsidRDefault="009464FA" w:rsidP="004F5316">
      <w:pPr>
        <w:pStyle w:val="BodyText"/>
        <w:ind w:right="-18"/>
        <w:rPr>
          <w:sz w:val="26"/>
        </w:rPr>
      </w:pPr>
      <w:r>
        <w:rPr>
          <w:sz w:val="26"/>
        </w:rPr>
        <w:t xml:space="preserve">The Board is </w:t>
      </w:r>
      <w:r w:rsidR="00854416">
        <w:rPr>
          <w:sz w:val="26"/>
        </w:rPr>
        <w:t>inviting</w:t>
      </w:r>
      <w:r>
        <w:rPr>
          <w:sz w:val="26"/>
        </w:rPr>
        <w:t xml:space="preserve"> all industry personnel to attend and share any input or concerns you may have</w:t>
      </w:r>
      <w:r w:rsidR="004C3D3A">
        <w:rPr>
          <w:sz w:val="26"/>
        </w:rPr>
        <w:t>. Some rules that may be discussed include:</w:t>
      </w:r>
    </w:p>
    <w:p w14:paraId="71B8B709" w14:textId="22E38F77" w:rsidR="004C3D3A" w:rsidRDefault="004C3D3A" w:rsidP="004F5316">
      <w:pPr>
        <w:pStyle w:val="BodyText"/>
        <w:ind w:right="-18"/>
        <w:rPr>
          <w:sz w:val="26"/>
        </w:rPr>
      </w:pPr>
    </w:p>
    <w:p w14:paraId="43910D90" w14:textId="01D38575" w:rsidR="004C3D3A" w:rsidRDefault="004C3D3A" w:rsidP="004C3D3A">
      <w:pPr>
        <w:pStyle w:val="BodyText"/>
        <w:numPr>
          <w:ilvl w:val="0"/>
          <w:numId w:val="2"/>
        </w:numPr>
        <w:ind w:right="-18"/>
        <w:rPr>
          <w:sz w:val="26"/>
        </w:rPr>
      </w:pPr>
      <w:r>
        <w:rPr>
          <w:sz w:val="26"/>
        </w:rPr>
        <w:t>Filling forklift cylinders from a bobtail</w:t>
      </w:r>
    </w:p>
    <w:p w14:paraId="7C309BB0" w14:textId="76B287B2" w:rsidR="004C3D3A" w:rsidRDefault="004C3D3A" w:rsidP="004C3D3A">
      <w:pPr>
        <w:pStyle w:val="BodyText"/>
        <w:numPr>
          <w:ilvl w:val="0"/>
          <w:numId w:val="2"/>
        </w:numPr>
        <w:ind w:right="-18"/>
        <w:rPr>
          <w:sz w:val="26"/>
        </w:rPr>
      </w:pPr>
      <w:r>
        <w:rPr>
          <w:sz w:val="26"/>
        </w:rPr>
        <w:t>Pressure testing requirements</w:t>
      </w:r>
    </w:p>
    <w:p w14:paraId="27DD708C" w14:textId="26C87411" w:rsidR="004C3D3A" w:rsidRDefault="004C3D3A" w:rsidP="004C3D3A">
      <w:pPr>
        <w:pStyle w:val="BodyText"/>
        <w:numPr>
          <w:ilvl w:val="0"/>
          <w:numId w:val="2"/>
        </w:numPr>
        <w:ind w:right="-18"/>
        <w:rPr>
          <w:sz w:val="26"/>
        </w:rPr>
      </w:pPr>
      <w:r>
        <w:rPr>
          <w:sz w:val="26"/>
        </w:rPr>
        <w:t>OPD valve requirements</w:t>
      </w:r>
    </w:p>
    <w:p w14:paraId="028685E4" w14:textId="52EC3304" w:rsidR="004C3D3A" w:rsidRDefault="004C3D3A" w:rsidP="004C3D3A">
      <w:pPr>
        <w:pStyle w:val="BodyText"/>
        <w:numPr>
          <w:ilvl w:val="0"/>
          <w:numId w:val="2"/>
        </w:numPr>
        <w:ind w:right="-18"/>
        <w:rPr>
          <w:sz w:val="26"/>
        </w:rPr>
      </w:pPr>
      <w:r>
        <w:rPr>
          <w:sz w:val="26"/>
        </w:rPr>
        <w:t>Internal valve requirements</w:t>
      </w:r>
    </w:p>
    <w:p w14:paraId="28B95E30" w14:textId="6D101FA5" w:rsidR="004C3D3A" w:rsidRDefault="004C3D3A" w:rsidP="004C3D3A">
      <w:pPr>
        <w:pStyle w:val="BodyText"/>
        <w:ind w:right="-18"/>
        <w:rPr>
          <w:sz w:val="26"/>
        </w:rPr>
      </w:pPr>
    </w:p>
    <w:p w14:paraId="5E4BE0FC" w14:textId="4A60B1ED" w:rsidR="004C3D3A" w:rsidRDefault="004C3D3A" w:rsidP="004C3D3A">
      <w:pPr>
        <w:pStyle w:val="BodyText"/>
        <w:ind w:right="-18"/>
        <w:rPr>
          <w:sz w:val="26"/>
        </w:rPr>
      </w:pPr>
      <w:r>
        <w:rPr>
          <w:sz w:val="26"/>
        </w:rPr>
        <w:t>This is an opportunity for your voice to be heard.</w:t>
      </w:r>
    </w:p>
    <w:p w14:paraId="1B38C934" w14:textId="452C8B29" w:rsidR="006E37A6" w:rsidRDefault="006E37A6" w:rsidP="004F5316">
      <w:pPr>
        <w:pStyle w:val="BodyText"/>
        <w:ind w:right="-18"/>
        <w:rPr>
          <w:sz w:val="26"/>
        </w:rPr>
      </w:pPr>
    </w:p>
    <w:p w14:paraId="2FA3BC6F" w14:textId="7DB1A726" w:rsidR="004F5316" w:rsidRDefault="004F5316" w:rsidP="004F5316">
      <w:pPr>
        <w:pStyle w:val="BodyText"/>
        <w:spacing w:before="1"/>
        <w:ind w:right="-18"/>
        <w:rPr>
          <w:sz w:val="23"/>
        </w:rPr>
      </w:pPr>
    </w:p>
    <w:p w14:paraId="3780CB76" w14:textId="2AB30FE9" w:rsidR="004F5316" w:rsidRDefault="00066A2B" w:rsidP="004F5316">
      <w:pPr>
        <w:pStyle w:val="BodyText"/>
        <w:spacing w:before="1"/>
        <w:ind w:right="-18"/>
        <w:rPr>
          <w:color w:val="231F20"/>
          <w:spacing w:val="-2"/>
        </w:rPr>
      </w:pPr>
      <w:r>
        <w:rPr>
          <w:noProof/>
          <w:sz w:val="26"/>
        </w:rPr>
        <w:drawing>
          <wp:anchor distT="0" distB="0" distL="114300" distR="114300" simplePos="0" relativeHeight="251658240" behindDoc="1" locked="0" layoutInCell="1" allowOverlap="1" wp14:anchorId="6D941273" wp14:editId="531FDEC8">
            <wp:simplePos x="0" y="0"/>
            <wp:positionH relativeFrom="column">
              <wp:posOffset>-38100</wp:posOffset>
            </wp:positionH>
            <wp:positionV relativeFrom="paragraph">
              <wp:posOffset>200025</wp:posOffset>
            </wp:positionV>
            <wp:extent cx="1059815" cy="414020"/>
            <wp:effectExtent l="0" t="0" r="6985" b="5080"/>
            <wp:wrapNone/>
            <wp:docPr id="770052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052157" name="Picture 77005215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41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D3A">
        <w:rPr>
          <w:color w:val="231F20"/>
          <w:spacing w:val="-2"/>
        </w:rPr>
        <w:t>Regards</w:t>
      </w:r>
      <w:r w:rsidR="004F5316">
        <w:rPr>
          <w:color w:val="231F20"/>
          <w:spacing w:val="-2"/>
        </w:rPr>
        <w:t>,</w:t>
      </w:r>
    </w:p>
    <w:p w14:paraId="630A3F3D" w14:textId="1BE13B77" w:rsidR="004F5316" w:rsidRDefault="004F5316" w:rsidP="004F5316">
      <w:pPr>
        <w:pStyle w:val="BodyText"/>
        <w:spacing w:before="1"/>
        <w:ind w:right="-18"/>
        <w:rPr>
          <w:color w:val="231F20"/>
          <w:spacing w:val="-2"/>
        </w:rPr>
      </w:pPr>
    </w:p>
    <w:p w14:paraId="6EE5A338" w14:textId="591A6A46" w:rsidR="004F5316" w:rsidRDefault="004C3D3A" w:rsidP="004F5316">
      <w:pPr>
        <w:pStyle w:val="BodyText"/>
        <w:spacing w:before="279" w:line="211" w:lineRule="auto"/>
        <w:ind w:right="-70"/>
        <w:rPr>
          <w:color w:val="231F20"/>
        </w:rPr>
      </w:pPr>
      <w:r>
        <w:rPr>
          <w:color w:val="231F20"/>
        </w:rPr>
        <w:t>Kevin Pfalser</w:t>
      </w:r>
      <w:r w:rsidR="004F5316">
        <w:rPr>
          <w:color w:val="231F20"/>
        </w:rPr>
        <w:t xml:space="preserve"> </w:t>
      </w:r>
      <w:r w:rsidR="004F5316">
        <w:rPr>
          <w:color w:val="231F20"/>
        </w:rPr>
        <w:br/>
      </w:r>
      <w:r>
        <w:rPr>
          <w:color w:val="231F20"/>
        </w:rPr>
        <w:t>Director, LP-Gas Board</w:t>
      </w:r>
    </w:p>
    <w:p w14:paraId="1CD10047" w14:textId="08495EBB" w:rsidR="004F5316" w:rsidRDefault="004F5316" w:rsidP="004C3D3A">
      <w:pPr>
        <w:pStyle w:val="BodyText"/>
        <w:spacing w:line="247" w:lineRule="auto"/>
        <w:ind w:right="-18"/>
        <w:jc w:val="both"/>
        <w:rPr>
          <w:color w:val="231F20"/>
        </w:rPr>
      </w:pPr>
    </w:p>
    <w:p w14:paraId="19046A3A" w14:textId="77777777" w:rsidR="00B72FC5" w:rsidRPr="004F5316" w:rsidRDefault="00B72FC5" w:rsidP="004F5316"/>
    <w:sectPr w:rsidR="00B72FC5" w:rsidRPr="004F5316" w:rsidSect="006D6507">
      <w:footerReference w:type="default" r:id="rId8"/>
      <w:headerReference w:type="first" r:id="rId9"/>
      <w:type w:val="continuous"/>
      <w:pgSz w:w="12240" w:h="15840"/>
      <w:pgMar w:top="1296" w:right="864" w:bottom="1296" w:left="864" w:header="1152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14320" w14:textId="77777777" w:rsidR="00B95F4B" w:rsidRDefault="00B95F4B" w:rsidP="00A83393">
      <w:r>
        <w:separator/>
      </w:r>
    </w:p>
  </w:endnote>
  <w:endnote w:type="continuationSeparator" w:id="0">
    <w:p w14:paraId="1FE83529" w14:textId="77777777" w:rsidR="00B95F4B" w:rsidRDefault="00B95F4B" w:rsidP="00A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DFDA5" w14:textId="77777777" w:rsidR="00A658D6" w:rsidRDefault="00A658D6">
    <w:pPr>
      <w:pStyle w:val="Footer"/>
    </w:pPr>
    <w:r>
      <w:rPr>
        <w:noProof/>
      </w:rPr>
      <w:drawing>
        <wp:anchor distT="0" distB="0" distL="114300" distR="114300" simplePos="0" relativeHeight="251669504" behindDoc="1" locked="1" layoutInCell="1" allowOverlap="1" wp14:anchorId="224F9C54" wp14:editId="632D0DD1">
          <wp:simplePos x="0" y="0"/>
          <wp:positionH relativeFrom="margin">
            <wp:posOffset>-548640</wp:posOffset>
          </wp:positionH>
          <wp:positionV relativeFrom="margin">
            <wp:posOffset>8293100</wp:posOffset>
          </wp:positionV>
          <wp:extent cx="7772400" cy="873125"/>
          <wp:effectExtent l="0" t="0" r="0" b="3175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dse.ellis\AppData\Local\Microsoft\Windows\INetCache\Content.Word\E&amp;E Letterhead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316"/>
                  <a:stretch/>
                </pic:blipFill>
                <pic:spPr bwMode="auto">
                  <a:xfrm>
                    <a:off x="0" y="0"/>
                    <a:ext cx="77724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D9EE7" w14:textId="77777777" w:rsidR="00B95F4B" w:rsidRDefault="00B95F4B" w:rsidP="00A83393">
      <w:r>
        <w:separator/>
      </w:r>
    </w:p>
  </w:footnote>
  <w:footnote w:type="continuationSeparator" w:id="0">
    <w:p w14:paraId="217A6026" w14:textId="77777777" w:rsidR="00B95F4B" w:rsidRDefault="00B95F4B" w:rsidP="00A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DCBF" w14:textId="77777777" w:rsidR="00A83393" w:rsidRDefault="00A658D6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5277F9D2" wp14:editId="5FB7C088">
          <wp:simplePos x="0" y="0"/>
          <wp:positionH relativeFrom="margin">
            <wp:posOffset>-547370</wp:posOffset>
          </wp:positionH>
          <wp:positionV relativeFrom="margin">
            <wp:posOffset>-1212215</wp:posOffset>
          </wp:positionV>
          <wp:extent cx="7772400" cy="1005840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yndse.ellis\AppData\Local\Microsoft\Windows\INetCache\Content.Word\E&amp;E Letterhea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083DE4" w14:textId="77777777" w:rsidR="00A83393" w:rsidRDefault="00A83393">
    <w:pPr>
      <w:pStyle w:val="Header"/>
    </w:pPr>
  </w:p>
  <w:p w14:paraId="3D3B17A4" w14:textId="77777777" w:rsidR="00A83393" w:rsidRDefault="00A658D6" w:rsidP="00A658D6">
    <w:pPr>
      <w:pStyle w:val="Header"/>
      <w:tabs>
        <w:tab w:val="clear" w:pos="9360"/>
        <w:tab w:val="left" w:pos="4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86BB2"/>
    <w:multiLevelType w:val="hybridMultilevel"/>
    <w:tmpl w:val="E05A8670"/>
    <w:lvl w:ilvl="0" w:tplc="5F187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91BF6"/>
    <w:multiLevelType w:val="hybridMultilevel"/>
    <w:tmpl w:val="A6AE11FE"/>
    <w:lvl w:ilvl="0" w:tplc="D84C7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0897587">
    <w:abstractNumId w:val="0"/>
  </w:num>
  <w:num w:numId="2" w16cid:durableId="173816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8B"/>
    <w:rsid w:val="00047EBF"/>
    <w:rsid w:val="00066A2B"/>
    <w:rsid w:val="000906A7"/>
    <w:rsid w:val="00096652"/>
    <w:rsid w:val="000E7D80"/>
    <w:rsid w:val="00170C89"/>
    <w:rsid w:val="001C52F0"/>
    <w:rsid w:val="002744A1"/>
    <w:rsid w:val="002D27D8"/>
    <w:rsid w:val="002E3B3B"/>
    <w:rsid w:val="003D5263"/>
    <w:rsid w:val="00455837"/>
    <w:rsid w:val="004C3D3A"/>
    <w:rsid w:val="004C3E5D"/>
    <w:rsid w:val="004F5316"/>
    <w:rsid w:val="00576AA7"/>
    <w:rsid w:val="00581BC0"/>
    <w:rsid w:val="006D6507"/>
    <w:rsid w:val="006E37A6"/>
    <w:rsid w:val="0074387D"/>
    <w:rsid w:val="00854416"/>
    <w:rsid w:val="0089008B"/>
    <w:rsid w:val="0092738B"/>
    <w:rsid w:val="009279F7"/>
    <w:rsid w:val="009464FA"/>
    <w:rsid w:val="009866B8"/>
    <w:rsid w:val="009A74EF"/>
    <w:rsid w:val="009B1278"/>
    <w:rsid w:val="00A0399B"/>
    <w:rsid w:val="00A658D6"/>
    <w:rsid w:val="00A83393"/>
    <w:rsid w:val="00B172BC"/>
    <w:rsid w:val="00B72FC5"/>
    <w:rsid w:val="00B95F4B"/>
    <w:rsid w:val="00BE5B9B"/>
    <w:rsid w:val="00CA6E97"/>
    <w:rsid w:val="00DC56D6"/>
    <w:rsid w:val="00DD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DDC67"/>
  <w15:docId w15:val="{ED33CC1C-6CBE-4556-AC0E-168C0B4B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3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39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3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393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B72FC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Department of Energy &amp; Environment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 Ellis (adpce.ad)</dc:creator>
  <cp:lastModifiedBy>Kevin Pfalser</cp:lastModifiedBy>
  <cp:revision>7</cp:revision>
  <dcterms:created xsi:type="dcterms:W3CDTF">2025-03-27T13:28:00Z</dcterms:created>
  <dcterms:modified xsi:type="dcterms:W3CDTF">2025-04-03T20:51:00Z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2023-05-16T00:00:00Z</vt:filetime>
  </property>
  <property fmtid="{D5CDD505-2E9C-101B-9397-08002B2CF9AE}" pid="5" name="Producer">
    <vt:lpwstr>Adobe PDF Library 17.0</vt:lpwstr>
  </property>
</Properties>
</file>